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6810B" w14:textId="1BBDC482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6037ED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17A500E5" w14:textId="66978A8C" w:rsidR="006859D6" w:rsidRPr="006037ED" w:rsidRDefault="006859D6" w:rsidP="006037E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 w:rsidRPr="7F37F4C9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>ATSAKINGI ASMENYS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6"/>
        <w:gridCol w:w="6092"/>
      </w:tblGrid>
      <w:tr w:rsidR="7F37F4C9" w:rsidRPr="00437EF7" w14:paraId="682BC766" w14:textId="77777777" w:rsidTr="7F37F4C9">
        <w:trPr>
          <w:trHeight w:val="300"/>
        </w:trPr>
        <w:tc>
          <w:tcPr>
            <w:tcW w:w="3539" w:type="dxa"/>
          </w:tcPr>
          <w:p w14:paraId="09D16C1A" w14:textId="2D182FD9" w:rsidR="7F37F4C9" w:rsidRDefault="7F37F4C9" w:rsidP="7F37F4C9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7F37F4C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1. Užsakovo paskirtas už Sutarties vykdymą atsakingas asmuo</w:t>
            </w:r>
          </w:p>
        </w:tc>
        <w:tc>
          <w:tcPr>
            <w:tcW w:w="6100" w:type="dxa"/>
          </w:tcPr>
          <w:p w14:paraId="4F3FD68D" w14:textId="0CADF47D" w:rsidR="7F37F4C9" w:rsidRDefault="7F37F4C9" w:rsidP="7F37F4C9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7F37F4C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Valstybės skaitmeninių sprendimų agentūros Informacinių sistemų departamento</w:t>
            </w:r>
          </w:p>
        </w:tc>
      </w:tr>
      <w:tr w:rsidR="7F37F4C9" w14:paraId="3B9CB2BA" w14:textId="77777777" w:rsidTr="7F37F4C9">
        <w:trPr>
          <w:trHeight w:val="300"/>
        </w:trPr>
        <w:tc>
          <w:tcPr>
            <w:tcW w:w="3539" w:type="dxa"/>
          </w:tcPr>
          <w:p w14:paraId="6E2FDD60" w14:textId="13F05AF9" w:rsidR="7F37F4C9" w:rsidRDefault="7F37F4C9" w:rsidP="7F37F4C9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7F37F4C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6100" w:type="dxa"/>
          </w:tcPr>
          <w:p w14:paraId="6928E04F" w14:textId="08890F85" w:rsidR="7F37F4C9" w:rsidRDefault="7F37F4C9" w:rsidP="7F37F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</w:pPr>
            <w:r w:rsidRPr="7F37F4C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UAB „Baltic Amadeus“ </w:t>
            </w:r>
          </w:p>
        </w:tc>
      </w:tr>
      <w:tr w:rsidR="7F37F4C9" w14:paraId="46079D42" w14:textId="77777777" w:rsidTr="7F37F4C9">
        <w:trPr>
          <w:trHeight w:val="300"/>
        </w:trPr>
        <w:tc>
          <w:tcPr>
            <w:tcW w:w="3539" w:type="dxa"/>
          </w:tcPr>
          <w:p w14:paraId="38C3FF02" w14:textId="06DEAC59" w:rsidR="7F37F4C9" w:rsidRDefault="7F37F4C9" w:rsidP="7F37F4C9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7F37F4C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3. Užsakovo už Sutarties ir jos pakeitimų paskelbimą pagal Viešųjų pirkimų įstatymo 86 straipsnio 9 dalies reikalavimus atsakingas asmuo</w:t>
            </w:r>
          </w:p>
        </w:tc>
        <w:tc>
          <w:tcPr>
            <w:tcW w:w="6100" w:type="dxa"/>
          </w:tcPr>
          <w:p w14:paraId="70091D99" w14:textId="60625B06" w:rsidR="7F37F4C9" w:rsidRDefault="7F37F4C9" w:rsidP="7F37F4C9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7F37F4C9">
              <w:rPr>
                <w:rFonts w:asciiTheme="majorBidi" w:eastAsia="Times New Roman" w:hAnsiTheme="majorBidi" w:cstheme="majorBidi"/>
                <w:sz w:val="24"/>
                <w:szCs w:val="24"/>
                <w:lang w:val="lt-LT"/>
              </w:rPr>
              <w:t>VšĮ CPO LT Biuro ir veiklos aptarnavimo srities pirkimų skyriaus Strateginių pirkimų</w:t>
            </w:r>
          </w:p>
        </w:tc>
      </w:tr>
    </w:tbl>
    <w:p w14:paraId="32A9ABE2" w14:textId="7220CE3D" w:rsidR="006859D6" w:rsidRDefault="006859D6" w:rsidP="006859D6">
      <w:pPr>
        <w:tabs>
          <w:tab w:val="left" w:pos="7170"/>
        </w:tabs>
      </w:pP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849"/>
        <w:gridCol w:w="4791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07CFC3FD" w14:textId="54344731" w:rsidR="006859D6" w:rsidRPr="006037ED" w:rsidRDefault="006859D6" w:rsidP="006037ED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</w:tc>
      </w:tr>
      <w:tr w:rsidR="006859D6" w:rsidRPr="00437EF7" w14:paraId="4FDA37F6" w14:textId="77777777" w:rsidTr="006037ED">
        <w:tc>
          <w:tcPr>
            <w:tcW w:w="4849" w:type="dxa"/>
          </w:tcPr>
          <w:p w14:paraId="07F6A3C3" w14:textId="77777777" w:rsidR="00DF745F" w:rsidRDefault="00DF745F" w:rsidP="00DF745F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656585">
              <w:rPr>
                <w:rFonts w:asciiTheme="majorBidi" w:hAnsiTheme="majorBidi" w:cstheme="majorBidi"/>
                <w:sz w:val="24"/>
                <w:szCs w:val="24"/>
                <w:lang w:val="lt-LT"/>
              </w:rPr>
              <w:t>Tomas Misevičius</w:t>
            </w:r>
          </w:p>
          <w:p w14:paraId="1BF527E4" w14:textId="77777777" w:rsidR="00DF745F" w:rsidRPr="006859D6" w:rsidRDefault="00DF745F" w:rsidP="00DF745F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4791" w:type="dxa"/>
          </w:tcPr>
          <w:p w14:paraId="4A1738EA" w14:textId="77777777" w:rsidR="00A21CA5" w:rsidRDefault="00A21CA5" w:rsidP="00A21CA5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D429F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Ruslan Grumbianin</w:t>
            </w:r>
          </w:p>
          <w:p w14:paraId="77EF4F6F" w14:textId="77777777" w:rsidR="00A21CA5" w:rsidRDefault="00A21CA5" w:rsidP="00A21CA5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Projektų direktorius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2CA84E8D" w14:textId="749BFC1D" w:rsidR="006859D6" w:rsidRPr="006037ED" w:rsidRDefault="006859D6" w:rsidP="006037ED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7BE4A355" w14:textId="77777777" w:rsidR="006859D6" w:rsidRPr="00437EF7" w:rsidRDefault="006859D6" w:rsidP="006859D6">
      <w:pPr>
        <w:rPr>
          <w:lang w:val="da-DK"/>
        </w:rPr>
      </w:pPr>
    </w:p>
    <w:sectPr w:rsidR="006859D6" w:rsidRPr="00437EF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80D88"/>
    <w:rsid w:val="000F3968"/>
    <w:rsid w:val="0012647D"/>
    <w:rsid w:val="00130D91"/>
    <w:rsid w:val="00151257"/>
    <w:rsid w:val="0023595B"/>
    <w:rsid w:val="00247B63"/>
    <w:rsid w:val="00250EED"/>
    <w:rsid w:val="00416316"/>
    <w:rsid w:val="00437EF7"/>
    <w:rsid w:val="0053726C"/>
    <w:rsid w:val="006037ED"/>
    <w:rsid w:val="006859D6"/>
    <w:rsid w:val="0069098D"/>
    <w:rsid w:val="006C1779"/>
    <w:rsid w:val="006F113D"/>
    <w:rsid w:val="00785FBB"/>
    <w:rsid w:val="007F3F68"/>
    <w:rsid w:val="00815963"/>
    <w:rsid w:val="008C50A0"/>
    <w:rsid w:val="008E5473"/>
    <w:rsid w:val="00A21CA5"/>
    <w:rsid w:val="00B13F10"/>
    <w:rsid w:val="00B92EBE"/>
    <w:rsid w:val="00D95541"/>
    <w:rsid w:val="00DF745F"/>
    <w:rsid w:val="00E82076"/>
    <w:rsid w:val="00F06525"/>
    <w:rsid w:val="00F15E13"/>
    <w:rsid w:val="00F501D4"/>
    <w:rsid w:val="7F37F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DF745F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F3F6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648B1A776C2F4E8137608B251F3E7E" ma:contentTypeVersion="14" ma:contentTypeDescription="Create a new document." ma:contentTypeScope="" ma:versionID="4f2dae1ea11f93ce8f818dfda03f960b">
  <xsd:schema xmlns:xsd="http://www.w3.org/2001/XMLSchema" xmlns:xs="http://www.w3.org/2001/XMLSchema" xmlns:p="http://schemas.microsoft.com/office/2006/metadata/properties" xmlns:ns2="a34ae205-dcac-4d3b-9dce-76d284719985" xmlns:ns3="608094c1-6266-4db6-b997-a59bab57cd63" targetNamespace="http://schemas.microsoft.com/office/2006/metadata/properties" ma:root="true" ma:fieldsID="a337f2b2c2176bf65896fb922b438864" ns2:_="" ns3:_="">
    <xsd:import namespace="a34ae205-dcac-4d3b-9dce-76d284719985"/>
    <xsd:import namespace="608094c1-6266-4db6-b997-a59bab57c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ae205-dcac-4d3b-9dce-76d28471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98934bc-c7a2-4140-919c-19a14564eb7c}" ma:internalName="TaxCatchAll" ma:showField="CatchAllData" ma:web="a34ae205-dcac-4d3b-9dce-76d2847199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094c1-6266-4db6-b997-a59bab57c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7fe8a5c-d1ff-4389-81bb-c115ad649d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12E4A-8E3E-468D-BD4C-561483AA8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ae205-dcac-4d3b-9dce-76d284719985"/>
    <ds:schemaRef ds:uri="608094c1-6266-4db6-b997-a59bab57c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C84010-A077-4D01-B5B7-427A2DB74E7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774fe3e-27fb-42cb-9d0e-8b2fb3d72474}" enabled="1" method="Standard" siteId="{298c9912-d762-4211-a02c-8aba974f62f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Agnė Pliupelė/Incorpus</dc:creator>
  <cp:lastModifiedBy>Daiva Rastenienė</cp:lastModifiedBy>
  <cp:revision>3</cp:revision>
  <dcterms:created xsi:type="dcterms:W3CDTF">2025-03-21T20:44:00Z</dcterms:created>
  <dcterms:modified xsi:type="dcterms:W3CDTF">2025-03-21T20:52:00Z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0x010100DA648B1A776C2F4E8137608B251F3E7E</vt:lpwstr>
  </property>
</Properties>
</file>